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85" w:rsidRPr="00A40A85" w:rsidRDefault="00A40A85" w:rsidP="00A40A8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A40A85">
        <w:rPr>
          <w:rFonts w:ascii="Arial" w:eastAsia="Times New Roman" w:hAnsi="Arial" w:cs="Arial"/>
          <w:color w:val="001847"/>
          <w:sz w:val="32"/>
          <w:szCs w:val="32"/>
        </w:rPr>
        <w:t xml:space="preserve">commercial transaction risk </w:t>
      </w:r>
    </w:p>
    <w:p w:rsidR="00A40A85" w:rsidRPr="00A40A85" w:rsidRDefault="00A40A85" w:rsidP="00A40A8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A40A85">
        <w:rPr>
          <w:rFonts w:ascii="Arial" w:eastAsia="Times New Roman" w:hAnsi="Arial" w:cs="Arial"/>
          <w:color w:val="001847"/>
          <w:sz w:val="32"/>
          <w:szCs w:val="32"/>
        </w:rPr>
        <w:t>Refer to the website, </w:t>
      </w:r>
      <w:hyperlink r:id="rId5" w:history="1">
        <w:r w:rsidRPr="00A40A85">
          <w:rPr>
            <w:rFonts w:ascii="Arial" w:eastAsia="Times New Roman" w:hAnsi="Arial" w:cs="Arial"/>
            <w:color w:val="0000FF"/>
            <w:sz w:val="32"/>
            <w:u w:val="single"/>
          </w:rPr>
          <w:t>https://www.credendo.com/country-risk</w:t>
        </w:r>
      </w:hyperlink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1459B"/>
    <w:multiLevelType w:val="multilevel"/>
    <w:tmpl w:val="2F30D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A40A85"/>
    <w:rsid w:val="00A40A85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40A8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40A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redendo.com/country-ri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2021-04-06T08:40:00Z</dcterms:created>
  <dcterms:modified xsi:type="dcterms:W3CDTF">2021-04-06T08:41:00Z</dcterms:modified>
</cp:coreProperties>
</file>